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AD" w:rsidRPr="00390079" w:rsidRDefault="00390079" w:rsidP="00E9767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390079">
        <w:rPr>
          <w:rFonts w:ascii="標楷體" w:eastAsia="標楷體" w:hAnsi="標楷體" w:hint="eastAsia"/>
          <w:sz w:val="36"/>
          <w:szCs w:val="36"/>
        </w:rPr>
        <w:t>國立政治大學衍生企業利益資訊揭露表</w:t>
      </w:r>
    </w:p>
    <w:p w:rsidR="00390079" w:rsidRDefault="00390079" w:rsidP="00E9767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390079">
        <w:rPr>
          <w:rFonts w:ascii="標楷體" w:eastAsia="標楷體" w:hAnsi="標楷體" w:hint="eastAsia"/>
          <w:sz w:val="36"/>
          <w:szCs w:val="36"/>
        </w:rPr>
        <w:t>發明人填寫</w:t>
      </w:r>
    </w:p>
    <w:bookmarkEnd w:id="0"/>
    <w:p w:rsidR="00390079" w:rsidRPr="00390079" w:rsidRDefault="00390079" w:rsidP="00E97670">
      <w:pPr>
        <w:jc w:val="right"/>
        <w:rPr>
          <w:rFonts w:ascii="標楷體" w:eastAsia="標楷體" w:hAnsi="標楷體"/>
          <w:sz w:val="20"/>
          <w:szCs w:val="20"/>
        </w:rPr>
      </w:pPr>
      <w:r w:rsidRPr="00390079">
        <w:rPr>
          <w:rFonts w:ascii="標楷體" w:eastAsia="標楷體" w:hAnsi="標楷體" w:hint="eastAsia"/>
          <w:sz w:val="20"/>
          <w:szCs w:val="20"/>
        </w:rPr>
        <w:t>112年3月版</w:t>
      </w:r>
    </w:p>
    <w:p w:rsidR="00390079" w:rsidRPr="00390079" w:rsidRDefault="00390079" w:rsidP="00E97670">
      <w:pPr>
        <w:wordWrap w:val="0"/>
        <w:jc w:val="right"/>
        <w:rPr>
          <w:rFonts w:ascii="標楷體" w:eastAsia="標楷體" w:hAnsi="標楷體"/>
          <w:szCs w:val="24"/>
        </w:rPr>
      </w:pPr>
      <w:r w:rsidRPr="00390079">
        <w:rPr>
          <w:rFonts w:ascii="標楷體" w:eastAsia="標楷體" w:hAnsi="標楷體" w:hint="eastAsia"/>
          <w:szCs w:val="24"/>
        </w:rPr>
        <w:t>申請日期：____年____月_</w:t>
      </w:r>
      <w:r w:rsidRPr="00390079">
        <w:rPr>
          <w:rFonts w:ascii="標楷體" w:eastAsia="標楷體" w:hAnsi="標楷體"/>
          <w:szCs w:val="24"/>
        </w:rPr>
        <w:t>___</w:t>
      </w:r>
      <w:r w:rsidRPr="00390079">
        <w:rPr>
          <w:rFonts w:ascii="標楷體" w:eastAsia="標楷體" w:hAnsi="標楷體" w:hint="eastAsia"/>
          <w:szCs w:val="24"/>
        </w:rPr>
        <w:t>日</w:t>
      </w:r>
    </w:p>
    <w:tbl>
      <w:tblPr>
        <w:tblW w:w="104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6137"/>
      </w:tblGrid>
      <w:tr w:rsidR="00E97670" w:rsidTr="00E976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0" w:type="dxa"/>
          </w:tcPr>
          <w:p w:rsidR="00E97670" w:rsidRPr="00DF4F81" w:rsidRDefault="00E97670" w:rsidP="00F6421B">
            <w:pPr>
              <w:spacing w:line="48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發明人姓名</w:t>
            </w:r>
            <w:r w:rsidRPr="00DF4F8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137" w:type="dxa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  <w:r w:rsidRPr="00DF4F81">
              <w:rPr>
                <w:rFonts w:ascii="標楷體" w:eastAsia="標楷體" w:hAnsi="標楷體" w:hint="eastAsia"/>
              </w:rPr>
              <w:t>：</w:t>
            </w:r>
          </w:p>
          <w:p w:rsidR="00E97670" w:rsidRPr="00DF4F81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E97670" w:rsidTr="00E976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457" w:type="dxa"/>
            <w:gridSpan w:val="2"/>
          </w:tcPr>
          <w:p w:rsidR="00E97670" w:rsidRPr="00DF4F81" w:rsidRDefault="00E97670" w:rsidP="00F6421B">
            <w:pPr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服務單位：</w:t>
            </w:r>
          </w:p>
        </w:tc>
      </w:tr>
      <w:tr w:rsidR="00E97670" w:rsidTr="00E976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457" w:type="dxa"/>
            <w:gridSpan w:val="2"/>
          </w:tcPr>
          <w:p w:rsidR="00E97670" w:rsidRPr="00936B69" w:rsidRDefault="00E97670" w:rsidP="00F6421B">
            <w:pPr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服務職銜</w:t>
            </w:r>
            <w:r w:rsidRPr="00036DFE">
              <w:rPr>
                <w:rFonts w:ascii="標楷體" w:eastAsia="標楷體" w:hAnsi="標楷體" w:hint="eastAsia"/>
              </w:rPr>
              <w:t>：</w:t>
            </w:r>
          </w:p>
        </w:tc>
      </w:tr>
      <w:tr w:rsidR="00E97670" w:rsidTr="00E976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457" w:type="dxa"/>
            <w:gridSpan w:val="2"/>
          </w:tcPr>
          <w:p w:rsidR="00E97670" w:rsidRDefault="00E97670" w:rsidP="00F6421B">
            <w:pPr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技術名稱：(</w:t>
            </w:r>
            <w:r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與</w:t>
            </w:r>
            <w:r w:rsidRPr="00E97670">
              <w:rPr>
                <w:rFonts w:ascii="標楷體" w:eastAsia="標楷體" w:hAnsi="標楷體" w:hint="eastAsia"/>
              </w:rPr>
              <w:t>衍生企業申請書</w:t>
            </w:r>
            <w:r>
              <w:rPr>
                <w:rFonts w:ascii="標楷體" w:eastAsia="標楷體" w:hAnsi="標楷體" w:hint="eastAsia"/>
              </w:rPr>
              <w:t>一致)</w:t>
            </w:r>
          </w:p>
        </w:tc>
      </w:tr>
      <w:tr w:rsidR="00E97670" w:rsidTr="00E9767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457" w:type="dxa"/>
            <w:gridSpan w:val="2"/>
          </w:tcPr>
          <w:p w:rsidR="00E97670" w:rsidRDefault="00E97670" w:rsidP="00F6421B">
            <w:pPr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衍生</w:t>
            </w:r>
            <w:r>
              <w:rPr>
                <w:rFonts w:ascii="標楷體" w:eastAsia="標楷體" w:hAnsi="標楷體" w:hint="eastAsia"/>
              </w:rPr>
              <w:t>企業名稱：</w:t>
            </w:r>
          </w:p>
        </w:tc>
      </w:tr>
    </w:tbl>
    <w:p w:rsidR="00E97670" w:rsidRDefault="00E97670" w:rsidP="00E9767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E97670">
        <w:rPr>
          <w:rFonts w:ascii="標楷體" w:eastAsia="標楷體" w:hAnsi="標楷體" w:hint="eastAsia"/>
        </w:rPr>
        <w:t>本人</w:t>
      </w:r>
      <w:r w:rsidRPr="00E97670">
        <w:rPr>
          <w:rFonts w:ascii="標楷體" w:eastAsia="標楷體" w:hAnsi="標楷體" w:hint="eastAsia"/>
        </w:rPr>
        <w:t>（</w:t>
      </w:r>
      <w:r w:rsidRPr="00E97670">
        <w:rPr>
          <w:rFonts w:ascii="標楷體" w:eastAsia="標楷體" w:hAnsi="標楷體" w:hint="eastAsia"/>
        </w:rPr>
        <w:t>發明人</w:t>
      </w:r>
      <w:r w:rsidRPr="00E97670">
        <w:rPr>
          <w:rFonts w:ascii="標楷體" w:eastAsia="標楷體" w:hAnsi="標楷體" w:hint="eastAsia"/>
        </w:rPr>
        <w:t>）</w:t>
      </w:r>
      <w:r w:rsidRPr="00E97670">
        <w:rPr>
          <w:rFonts w:ascii="標楷體" w:eastAsia="標楷體" w:hAnsi="標楷體" w:hint="eastAsia"/>
        </w:rPr>
        <w:t>□</w:t>
      </w:r>
      <w:r w:rsidRPr="00E97670">
        <w:rPr>
          <w:rFonts w:ascii="標楷體" w:eastAsia="標楷體" w:hAnsi="標楷體" w:hint="eastAsia"/>
          <w:color w:val="000000"/>
        </w:rPr>
        <w:t>同意</w:t>
      </w:r>
      <w:r w:rsidRPr="00E97670">
        <w:rPr>
          <w:rFonts w:ascii="標楷體" w:eastAsia="標楷體" w:hAnsi="標楷體" w:hint="eastAsia"/>
        </w:rPr>
        <w:t>遵從中華民國金融證劵法規、</w:t>
      </w:r>
      <w:r w:rsidRPr="00E97670">
        <w:rPr>
          <w:rFonts w:ascii="標楷體" w:eastAsia="標楷體" w:hAnsi="標楷體" w:hint="eastAsia"/>
        </w:rPr>
        <w:t>從事研究人員兼職與技</w:t>
      </w:r>
      <w:r w:rsidRPr="00E97670">
        <w:rPr>
          <w:rFonts w:ascii="標楷體" w:eastAsia="標楷體" w:hAnsi="標楷體" w:hint="eastAsia"/>
        </w:rPr>
        <w:t>術作價投資事業管理辦法及其它校內規定辦理完整之利益資訊揭露。</w:t>
      </w:r>
    </w:p>
    <w:p w:rsidR="00E97670" w:rsidRPr="00E97670" w:rsidRDefault="00E97670" w:rsidP="00E9767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E97670">
        <w:rPr>
          <w:rFonts w:ascii="標楷體" w:eastAsia="標楷體" w:hAnsi="標楷體" w:hint="eastAsia"/>
        </w:rPr>
        <w:t>發明人及其配偶、二親等</w:t>
      </w:r>
      <w:proofErr w:type="gramStart"/>
      <w:r w:rsidRPr="00E97670">
        <w:rPr>
          <w:rFonts w:ascii="標楷體" w:eastAsia="標楷體" w:hAnsi="標楷體" w:hint="eastAsia"/>
        </w:rPr>
        <w:t>以內</w:t>
      </w:r>
      <w:r>
        <w:rPr>
          <w:rFonts w:ascii="標楷體" w:eastAsia="標楷體" w:hAnsi="標楷體" w:hint="eastAsia"/>
        </w:rPr>
        <w:t>（</w:t>
      </w:r>
      <w:proofErr w:type="gramEnd"/>
      <w:r w:rsidRPr="00E97670">
        <w:rPr>
          <w:rFonts w:ascii="標楷體" w:eastAsia="標楷體" w:hAnsi="標楷體" w:hint="eastAsia"/>
        </w:rPr>
        <w:t>含</w:t>
      </w:r>
      <w:r>
        <w:rPr>
          <w:rFonts w:ascii="標楷體" w:eastAsia="標楷體" w:hAnsi="標楷體" w:hint="eastAsia"/>
        </w:rPr>
        <w:t>）</w:t>
      </w:r>
      <w:r w:rsidRPr="00E97670">
        <w:rPr>
          <w:rFonts w:ascii="標楷體" w:eastAsia="標楷體" w:hAnsi="標楷體" w:hint="eastAsia"/>
        </w:rPr>
        <w:t>之親屬或其他關係人</w:t>
      </w:r>
      <w:r>
        <w:rPr>
          <w:rFonts w:ascii="標楷體" w:eastAsia="標楷體" w:hAnsi="標楷體" w:hint="eastAsia"/>
        </w:rPr>
        <w:t>（</w:t>
      </w:r>
      <w:proofErr w:type="gramStart"/>
      <w:r w:rsidRPr="00E97670"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）【</w:t>
      </w:r>
      <w:r w:rsidRPr="00E97670">
        <w:rPr>
          <w:rFonts w:ascii="標楷體" w:eastAsia="標楷體" w:hAnsi="標楷體" w:hint="eastAsia"/>
        </w:rPr>
        <w:t>以上簡稱利害關係人</w:t>
      </w:r>
      <w:r>
        <w:rPr>
          <w:rFonts w:ascii="標楷體" w:eastAsia="標楷體" w:hAnsi="標楷體" w:hint="eastAsia"/>
        </w:rPr>
        <w:t>】</w:t>
      </w:r>
      <w:r w:rsidRPr="00E97670">
        <w:rPr>
          <w:rFonts w:ascii="標楷體" w:eastAsia="標楷體" w:hAnsi="標楷體" w:hint="eastAsia"/>
        </w:rPr>
        <w:t>有無自</w:t>
      </w:r>
      <w:r w:rsidR="00E9757A">
        <w:rPr>
          <w:rFonts w:ascii="標楷體" w:eastAsia="標楷體" w:hAnsi="標楷體" w:hint="eastAsia"/>
          <w:b/>
          <w:u w:val="single"/>
        </w:rPr>
        <w:t>衍生</w:t>
      </w:r>
      <w:r w:rsidRPr="00E97670">
        <w:rPr>
          <w:rFonts w:ascii="標楷體" w:eastAsia="標楷體" w:hAnsi="標楷體" w:hint="eastAsia"/>
          <w:b/>
          <w:u w:val="single"/>
        </w:rPr>
        <w:t>企業</w:t>
      </w:r>
      <w:r w:rsidRPr="00E97670">
        <w:rPr>
          <w:rFonts w:ascii="標楷體" w:eastAsia="標楷體" w:hAnsi="標楷體" w:hint="eastAsia"/>
        </w:rPr>
        <w:t>獲取下列之利益：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6691"/>
      </w:tblGrid>
      <w:tr w:rsidR="00E97670" w:rsidRPr="006469F4" w:rsidTr="00E97670">
        <w:trPr>
          <w:trHeight w:val="195"/>
        </w:trPr>
        <w:tc>
          <w:tcPr>
            <w:tcW w:w="426" w:type="dxa"/>
            <w:shd w:val="pct5" w:color="auto" w:fill="auto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pct5" w:color="auto" w:fill="auto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6691" w:type="dxa"/>
            <w:shd w:val="pct5" w:color="auto" w:fill="auto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選項及說明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E97670" w:rsidRPr="006469F4" w:rsidRDefault="00E97670" w:rsidP="00E97670">
            <w:pPr>
              <w:jc w:val="center"/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財產上利益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1.</w:t>
            </w:r>
            <w:r w:rsidRPr="006469F4">
              <w:rPr>
                <w:rFonts w:ascii="標楷體" w:eastAsia="標楷體" w:hAnsi="標楷體" w:hint="eastAsia"/>
              </w:rPr>
              <w:t>動產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不動產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2.</w:t>
            </w:r>
            <w:r w:rsidRPr="006469F4">
              <w:rPr>
                <w:rFonts w:ascii="標楷體" w:eastAsia="標楷體" w:hAnsi="標楷體" w:hint="eastAsia"/>
              </w:rPr>
              <w:t>現金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存款</w:t>
            </w:r>
            <w:r w:rsidRPr="006469F4">
              <w:rPr>
                <w:rFonts w:ascii="標楷體" w:eastAsia="標楷體" w:hAnsi="標楷體"/>
              </w:rPr>
              <w:t>/</w:t>
            </w:r>
            <w:r w:rsidRPr="006469F4">
              <w:rPr>
                <w:rFonts w:ascii="標楷體" w:eastAsia="標楷體" w:hAnsi="標楷體" w:hint="eastAsia"/>
              </w:rPr>
              <w:t>外幣</w:t>
            </w:r>
            <w:r>
              <w:rPr>
                <w:rFonts w:ascii="標楷體" w:eastAsia="標楷體" w:hAnsi="標楷體" w:hint="eastAsia"/>
              </w:rPr>
              <w:t>/股票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(指無償獲得上述報酬)</w:t>
            </w:r>
          </w:p>
          <w:p w:rsidR="00E97670" w:rsidRPr="00463115" w:rsidRDefault="00E97670" w:rsidP="00F6421B">
            <w:pPr>
              <w:rPr>
                <w:rFonts w:ascii="標楷體" w:eastAsia="標楷體" w:hAnsi="標楷體"/>
                <w:color w:val="FF0000"/>
              </w:rPr>
            </w:pPr>
            <w:r w:rsidRPr="006469F4">
              <w:rPr>
                <w:rFonts w:ascii="標楷體" w:eastAsia="標楷體" w:hAnsi="標楷體"/>
              </w:rPr>
              <w:t>(</w:t>
            </w:r>
            <w:r w:rsidRPr="006469F4">
              <w:rPr>
                <w:rFonts w:ascii="標楷體" w:eastAsia="標楷體" w:hAnsi="標楷體" w:hint="eastAsia"/>
              </w:rPr>
              <w:t>若</w:t>
            </w:r>
            <w:r>
              <w:rPr>
                <w:rFonts w:ascii="標楷體" w:eastAsia="標楷體" w:hAnsi="標楷體" w:hint="eastAsia"/>
              </w:rPr>
              <w:t>勾有</w:t>
            </w:r>
            <w:r w:rsidRPr="006469F4">
              <w:rPr>
                <w:rFonts w:ascii="標楷體" w:eastAsia="標楷體" w:hAnsi="標楷體" w:hint="eastAsia"/>
              </w:rPr>
              <w:t>，請註明價值</w:t>
            </w:r>
            <w:r w:rsidRPr="006469F4">
              <w:rPr>
                <w:rFonts w:ascii="標楷體" w:eastAsia="標楷體" w:hAnsi="標楷體"/>
              </w:rPr>
              <w:t>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  <w:u w:val="single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9C1B1E">
              <w:rPr>
                <w:rFonts w:ascii="標楷體" w:eastAsia="標楷體" w:hAnsi="標楷體" w:hint="eastAsia"/>
                <w:u w:val="single"/>
              </w:rPr>
              <w:t xml:space="preserve">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/>
              </w:rPr>
              <w:t>3.</w:t>
            </w:r>
            <w:r w:rsidRPr="006469F4">
              <w:rPr>
                <w:rFonts w:ascii="標楷體" w:eastAsia="標楷體" w:hAnsi="標楷體" w:hint="eastAsia"/>
              </w:rPr>
              <w:t>債權或其他財產上權利</w:t>
            </w:r>
          </w:p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 w:rsidRPr="00117A91">
              <w:rPr>
                <w:rFonts w:ascii="標楷體" w:eastAsia="標楷體" w:hAnsi="標楷體" w:hint="eastAsia"/>
              </w:rPr>
              <w:t>(若勾有，請註明價值)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</w:tc>
      </w:tr>
      <w:tr w:rsidR="00E97670" w:rsidRPr="006469F4" w:rsidTr="004923E8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97670" w:rsidRPr="006469F4" w:rsidRDefault="00E97670" w:rsidP="004923E8">
            <w:pPr>
              <w:jc w:val="both"/>
              <w:rPr>
                <w:rFonts w:ascii="標楷體" w:eastAsia="標楷體" w:hAnsi="標楷體" w:hint="eastAsia"/>
              </w:rPr>
            </w:pPr>
            <w:r w:rsidRPr="006469F4">
              <w:rPr>
                <w:rFonts w:ascii="標楷體" w:eastAsia="標楷體" w:hAnsi="標楷體"/>
              </w:rPr>
              <w:t>4.</w:t>
            </w:r>
            <w:r w:rsidRPr="006469F4">
              <w:rPr>
                <w:rFonts w:ascii="標楷體" w:eastAsia="標楷體" w:hAnsi="標楷體" w:hint="eastAsia"/>
              </w:rPr>
              <w:t>其他具有經濟價值或得以金錢交易取得之利益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="004923E8" w:rsidRPr="006469F4">
              <w:rPr>
                <w:rFonts w:ascii="標楷體" w:eastAsia="標楷體" w:hAnsi="標楷體" w:hint="eastAsia"/>
              </w:rPr>
              <w:t>□</w:t>
            </w:r>
            <w:r w:rsidRPr="006469F4">
              <w:rPr>
                <w:rFonts w:ascii="標楷體" w:eastAsia="標楷體" w:hAnsi="標楷體" w:hint="eastAsia"/>
              </w:rPr>
              <w:t>有，</w:t>
            </w:r>
            <w:r w:rsidRPr="006469F4">
              <w:rPr>
                <w:rFonts w:ascii="標楷體" w:eastAsia="標楷體" w:hAnsi="標楷體"/>
              </w:rPr>
              <w:t>___________________</w:t>
            </w:r>
          </w:p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  <w:r w:rsidRPr="003C7D16">
              <w:rPr>
                <w:rFonts w:ascii="標楷體" w:eastAsia="標楷體" w:hAnsi="標楷體" w:hint="eastAsia"/>
              </w:rPr>
              <w:t>Stage 1</w:t>
            </w:r>
            <w:r>
              <w:rPr>
                <w:rFonts w:ascii="標楷體" w:eastAsia="標楷體" w:hAnsi="標楷體" w:hint="eastAsia"/>
              </w:rPr>
              <w:t>：本人</w:t>
            </w:r>
            <w:r w:rsidRPr="003C7D16">
              <w:rPr>
                <w:rFonts w:ascii="標楷體" w:eastAsia="標楷體" w:hAnsi="標楷體" w:hint="eastAsia"/>
              </w:rPr>
              <w:t>及</w:t>
            </w:r>
            <w:r w:rsidRPr="00463115">
              <w:rPr>
                <w:rFonts w:ascii="標楷體" w:eastAsia="標楷體" w:hAnsi="標楷體" w:hint="eastAsia"/>
              </w:rPr>
              <w:t>利害關係人</w:t>
            </w:r>
            <w:r>
              <w:rPr>
                <w:rFonts w:ascii="標楷體" w:eastAsia="標楷體" w:hAnsi="標楷體" w:hint="eastAsia"/>
              </w:rPr>
              <w:t>現金</w:t>
            </w:r>
            <w:r w:rsidRPr="003C7D16">
              <w:rPr>
                <w:rFonts w:ascii="標楷體" w:eastAsia="標楷體" w:hAnsi="標楷體" w:hint="eastAsia"/>
              </w:rPr>
              <w:t>出資取得</w:t>
            </w:r>
            <w:r w:rsidR="004923E8">
              <w:rPr>
                <w:rFonts w:ascii="標楷體" w:eastAsia="標楷體" w:hAnsi="標楷體" w:hint="eastAsia"/>
              </w:rPr>
              <w:t>衍生企業</w:t>
            </w:r>
            <w:r w:rsidRPr="003C7D16">
              <w:rPr>
                <w:rFonts w:ascii="標楷體" w:eastAsia="標楷體" w:hAnsi="標楷體" w:hint="eastAsia"/>
              </w:rPr>
              <w:t>股權，資訊如下：</w:t>
            </w:r>
          </w:p>
          <w:tbl>
            <w:tblPr>
              <w:tblW w:w="5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985"/>
              <w:gridCol w:w="1244"/>
            </w:tblGrid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出資人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現金</w:t>
                  </w:r>
                  <w:r w:rsidRPr="004C18E0">
                    <w:rPr>
                      <w:rFonts w:ascii="標楷體" w:eastAsia="標楷體" w:hAnsi="標楷體" w:hint="eastAsia"/>
                    </w:rPr>
                    <w:t>出資額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shd w:val="clear" w:color="auto" w:fill="auto"/>
                </w:tcPr>
                <w:p w:rsidR="00E9767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＿＿＿＿＿＿＿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(配偶)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＿＿＿＿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35"/>
              </w:trPr>
              <w:tc>
                <w:tcPr>
                  <w:tcW w:w="2013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1985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447"/>
              </w:trPr>
              <w:tc>
                <w:tcPr>
                  <w:tcW w:w="2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44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Default="00E97670" w:rsidP="00F6421B">
            <w:pPr>
              <w:rPr>
                <w:rFonts w:ascii="標楷體" w:eastAsia="標楷體" w:hAnsi="標楷體" w:hint="eastAsia"/>
              </w:rPr>
            </w:pPr>
          </w:p>
          <w:p w:rsidR="00E97670" w:rsidRPr="004C18E0" w:rsidRDefault="00E97670" w:rsidP="00F6421B">
            <w:pPr>
              <w:rPr>
                <w:rFonts w:ascii="標楷體" w:eastAsia="標楷體" w:hAnsi="標楷體" w:hint="eastAsia"/>
              </w:rPr>
            </w:pPr>
            <w:r w:rsidRPr="003C7D16">
              <w:rPr>
                <w:rFonts w:ascii="標楷體" w:eastAsia="標楷體" w:hAnsi="標楷體" w:hint="eastAsia"/>
              </w:rPr>
              <w:t>Stage 2</w:t>
            </w:r>
            <w:r>
              <w:rPr>
                <w:rFonts w:ascii="標楷體" w:eastAsia="標楷體" w:hAnsi="標楷體" w:hint="eastAsia"/>
              </w:rPr>
              <w:t>：本人及相關單位，預計自學校獲得</w:t>
            </w:r>
            <w:r w:rsidRPr="003C7D16">
              <w:rPr>
                <w:rFonts w:ascii="標楷體" w:eastAsia="標楷體" w:hAnsi="標楷體" w:hint="eastAsia"/>
              </w:rPr>
              <w:t>技術股</w:t>
            </w:r>
            <w:r>
              <w:rPr>
                <w:rFonts w:ascii="標楷體" w:eastAsia="標楷體" w:hAnsi="標楷體" w:hint="eastAsia"/>
              </w:rPr>
              <w:t>股權</w:t>
            </w:r>
            <w:r w:rsidRPr="003C7D16">
              <w:rPr>
                <w:rFonts w:ascii="標楷體" w:eastAsia="標楷體" w:hAnsi="標楷體" w:hint="eastAsia"/>
              </w:rPr>
              <w:t>，資訊如下：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09"/>
              <w:gridCol w:w="1013"/>
            </w:tblGrid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股權持有人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預計獲得技術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股</w:t>
                  </w:r>
                  <w:proofErr w:type="gramEnd"/>
                  <w:r w:rsidRPr="004C18E0">
                    <w:rPr>
                      <w:rFonts w:ascii="標楷體" w:eastAsia="標楷體" w:hAnsi="標楷體" w:hint="eastAsia"/>
                    </w:rPr>
                    <w:t>股權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 w:rsidRPr="004C18E0">
                    <w:rPr>
                      <w:rFonts w:ascii="標楷體" w:eastAsia="標楷體" w:hAnsi="標楷體" w:hint="eastAsia"/>
                    </w:rPr>
                    <w:t>鑑</w:t>
                  </w:r>
                  <w:proofErr w:type="gramEnd"/>
                  <w:r w:rsidRPr="004C18E0">
                    <w:rPr>
                      <w:rFonts w:ascii="標楷體" w:eastAsia="標楷體" w:hAnsi="標楷體" w:hint="eastAsia"/>
                    </w:rPr>
                    <w:t>價報告</w:t>
                  </w:r>
                  <w:r>
                    <w:rPr>
                      <w:rFonts w:ascii="標楷體" w:eastAsia="標楷體" w:hAnsi="標楷體" w:hint="eastAsia"/>
                    </w:rPr>
                    <w:t>之金額為</w:t>
                  </w:r>
                  <w:proofErr w:type="gramStart"/>
                  <w:r w:rsidRPr="004C18E0">
                    <w:rPr>
                      <w:rFonts w:ascii="標楷體" w:eastAsia="標楷體" w:hAnsi="標楷體" w:hint="eastAsia"/>
                    </w:rPr>
                    <w:lastRenderedPageBreak/>
                    <w:t>為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_________元</w:t>
                  </w:r>
                  <w:r w:rsidRPr="004C18E0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lastRenderedPageBreak/>
                    <w:t>百分比</w:t>
                  </w: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lastRenderedPageBreak/>
                    <w:t>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國立政治</w:t>
                  </w:r>
                  <w:r w:rsidR="00E97670" w:rsidRPr="004C18E0">
                    <w:rPr>
                      <w:rFonts w:ascii="標楷體" w:eastAsia="標楷體" w:hAnsi="標楷體" w:hint="eastAsia"/>
                    </w:rPr>
                    <w:t>大學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國科會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76"/>
              </w:trPr>
              <w:tc>
                <w:tcPr>
                  <w:tcW w:w="1730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其它自行列舉</w:t>
                  </w:r>
                </w:p>
              </w:tc>
              <w:tc>
                <w:tcPr>
                  <w:tcW w:w="2409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4"/>
              </w:trPr>
              <w:tc>
                <w:tcPr>
                  <w:tcW w:w="1730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409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</w:p>
          <w:p w:rsidR="00E97670" w:rsidRPr="004C18E0" w:rsidRDefault="00E97670" w:rsidP="00F6421B">
            <w:pPr>
              <w:rPr>
                <w:rFonts w:ascii="標楷體" w:eastAsia="標楷體" w:hAnsi="標楷體"/>
              </w:rPr>
            </w:pPr>
            <w:r w:rsidRPr="003C7D16">
              <w:rPr>
                <w:rFonts w:ascii="標楷體" w:eastAsia="標楷體" w:hAnsi="標楷體" w:hint="eastAsia"/>
              </w:rPr>
              <w:t>Stage 3：經由前二階段</w:t>
            </w:r>
            <w:r>
              <w:rPr>
                <w:rFonts w:ascii="標楷體" w:eastAsia="標楷體" w:hAnsi="標楷體" w:hint="eastAsia"/>
              </w:rPr>
              <w:t>(現金出資+技術股)</w:t>
            </w:r>
            <w:r w:rsidRPr="003C7D16">
              <w:rPr>
                <w:rFonts w:ascii="標楷體" w:eastAsia="標楷體" w:hAnsi="標楷體" w:hint="eastAsia"/>
              </w:rPr>
              <w:t>之後，</w:t>
            </w:r>
            <w:r w:rsidR="004923E8">
              <w:rPr>
                <w:rFonts w:ascii="標楷體" w:eastAsia="標楷體" w:hAnsi="標楷體" w:hint="eastAsia"/>
              </w:rPr>
              <w:t>衍生企業</w:t>
            </w:r>
            <w:r>
              <w:rPr>
                <w:rFonts w:ascii="標楷體" w:eastAsia="標楷體" w:hAnsi="標楷體" w:hint="eastAsia"/>
              </w:rPr>
              <w:t>預計</w:t>
            </w:r>
            <w:r w:rsidRPr="003C7D16">
              <w:rPr>
                <w:rFonts w:ascii="標楷體" w:eastAsia="標楷體" w:hAnsi="標楷體" w:hint="eastAsia"/>
              </w:rPr>
              <w:t>股權</w:t>
            </w:r>
            <w:r>
              <w:rPr>
                <w:rFonts w:ascii="標楷體" w:eastAsia="標楷體" w:hAnsi="標楷體" w:hint="eastAsia"/>
              </w:rPr>
              <w:t>結構</w:t>
            </w:r>
            <w:r w:rsidRPr="003C7D16">
              <w:rPr>
                <w:rFonts w:ascii="標楷體" w:eastAsia="標楷體" w:hAnsi="標楷體" w:hint="eastAsia"/>
              </w:rPr>
              <w:t>，資訊如下：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147"/>
              <w:gridCol w:w="992"/>
            </w:tblGrid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股權持有人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預計股權價值</w:t>
                  </w:r>
                </w:p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＿＿＿＿＿＿＿</w:t>
                  </w:r>
                  <w:proofErr w:type="gramEnd"/>
                </w:p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(發明人)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(配偶)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(二等親)</w:t>
                  </w:r>
                  <w:proofErr w:type="gramStart"/>
                  <w:r w:rsidR="004923E8">
                    <w:rPr>
                      <w:rFonts w:ascii="標楷體" w:eastAsia="標楷體" w:hAnsi="標楷體" w:hint="eastAsia"/>
                    </w:rPr>
                    <w:t>＿＿＿</w:t>
                  </w:r>
                  <w:proofErr w:type="gramEnd"/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國立政治</w:t>
                  </w:r>
                  <w:r w:rsidR="00E97670" w:rsidRPr="004C18E0">
                    <w:rPr>
                      <w:rFonts w:ascii="標楷體" w:eastAsia="標楷體" w:hAnsi="標楷體" w:hint="eastAsia"/>
                    </w:rPr>
                    <w:t>大學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4923E8" w:rsidP="00F6421B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國科會</w:t>
                  </w: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147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1"/>
              </w:trPr>
              <w:tc>
                <w:tcPr>
                  <w:tcW w:w="2013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其它自行列舉</w:t>
                  </w:r>
                </w:p>
              </w:tc>
              <w:tc>
                <w:tcPr>
                  <w:tcW w:w="2147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E97670" w:rsidRPr="004C18E0" w:rsidRDefault="00E97670" w:rsidP="00F6421B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97670" w:rsidRPr="004C18E0" w:rsidTr="00F6421B">
              <w:trPr>
                <w:trHeight w:val="289"/>
              </w:trPr>
              <w:tc>
                <w:tcPr>
                  <w:tcW w:w="2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2147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E97670" w:rsidRPr="004C18E0" w:rsidRDefault="00E97670" w:rsidP="00F6421B">
                  <w:pPr>
                    <w:jc w:val="right"/>
                    <w:rPr>
                      <w:rFonts w:ascii="標楷體" w:eastAsia="標楷體" w:hAnsi="標楷體" w:hint="eastAsia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</w:p>
        </w:tc>
      </w:tr>
      <w:tr w:rsidR="00E97670" w:rsidRPr="006469F4" w:rsidTr="004923E8">
        <w:trPr>
          <w:trHeight w:val="567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E97670" w:rsidRPr="00463115" w:rsidRDefault="00E97670" w:rsidP="004923E8">
            <w:pPr>
              <w:jc w:val="center"/>
              <w:rPr>
                <w:rFonts w:ascii="標楷體" w:eastAsia="標楷體" w:hAnsi="標楷體"/>
              </w:rPr>
            </w:pPr>
            <w:r w:rsidRPr="00463115">
              <w:rPr>
                <w:rFonts w:ascii="標楷體" w:eastAsia="標楷體" w:hAnsi="標楷體" w:hint="eastAsia"/>
              </w:rPr>
              <w:lastRenderedPageBreak/>
              <w:t>非財產上利益</w:t>
            </w:r>
          </w:p>
        </w:tc>
        <w:tc>
          <w:tcPr>
            <w:tcW w:w="3260" w:type="dxa"/>
            <w:shd w:val="clear" w:color="auto" w:fill="auto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463115">
              <w:rPr>
                <w:rFonts w:ascii="標楷體" w:eastAsia="標楷體" w:hAnsi="標楷體" w:hint="eastAsia"/>
              </w:rPr>
              <w:t>5.利害關係人預計擔任</w:t>
            </w:r>
            <w:r>
              <w:rPr>
                <w:rFonts w:ascii="標楷體" w:eastAsia="標楷體" w:hAnsi="標楷體" w:hint="eastAsia"/>
              </w:rPr>
              <w:t>衍生企業之</w:t>
            </w:r>
            <w:r w:rsidRPr="00463115">
              <w:rPr>
                <w:rFonts w:ascii="標楷體" w:eastAsia="標楷體" w:hAnsi="標楷體" w:hint="eastAsia"/>
              </w:rPr>
              <w:t>負責人或董事或監事或經理人</w:t>
            </w:r>
          </w:p>
          <w:p w:rsidR="00E97670" w:rsidRPr="00463115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(若勾有，請說明)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/>
              </w:rPr>
              <w:t>__________________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E9757A">
              <w:rPr>
                <w:rFonts w:ascii="標楷體" w:eastAsia="標楷體" w:hAnsi="標楷體" w:hint="eastAsia"/>
              </w:rPr>
              <w:t>本人預計擔任衍生企業</w:t>
            </w:r>
            <w:r>
              <w:rPr>
                <w:rFonts w:ascii="標楷體" w:eastAsia="標楷體" w:hAnsi="標楷體" w:hint="eastAsia"/>
              </w:rPr>
              <w:t>之_____，預計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時間為：____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  <w:p w:rsidR="00E97670" w:rsidRDefault="00E97670" w:rsidP="00F642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</w:p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D713A1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>之關係人_______先生/</w:t>
            </w:r>
            <w:r w:rsidRPr="002D12B1">
              <w:rPr>
                <w:rFonts w:ascii="標楷體" w:eastAsia="標楷體" w:hAnsi="標楷體" w:hint="eastAsia"/>
              </w:rPr>
              <w:t>小姐</w:t>
            </w:r>
            <w:r w:rsidR="00E9757A">
              <w:rPr>
                <w:rFonts w:ascii="標楷體" w:eastAsia="標楷體" w:hAnsi="標楷體" w:hint="eastAsia"/>
              </w:rPr>
              <w:t>預計擔任衍生企業</w:t>
            </w:r>
            <w:r w:rsidRPr="00D713A1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_______</w:t>
            </w:r>
            <w:r w:rsidRPr="00D713A1">
              <w:rPr>
                <w:rFonts w:ascii="標楷體" w:eastAsia="標楷體" w:hAnsi="標楷體" w:hint="eastAsia"/>
              </w:rPr>
              <w:t>，預計</w:t>
            </w:r>
            <w:proofErr w:type="gramStart"/>
            <w:r w:rsidRPr="00D713A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D713A1">
              <w:rPr>
                <w:rFonts w:ascii="標楷體" w:eastAsia="標楷體" w:hAnsi="標楷體" w:hint="eastAsia"/>
              </w:rPr>
              <w:t>時間為</w:t>
            </w:r>
            <w:r w:rsidRPr="002D12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至_____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_____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463115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A12DC5" w:rsidRDefault="00E97670" w:rsidP="00F6421B">
            <w:pPr>
              <w:rPr>
                <w:rFonts w:ascii="標楷體" w:eastAsia="標楷體" w:hAnsi="標楷體"/>
              </w:rPr>
            </w:pPr>
            <w:r w:rsidRPr="00A12DC5">
              <w:rPr>
                <w:rFonts w:ascii="標楷體" w:eastAsia="標楷體" w:hAnsi="標楷體" w:hint="eastAsia"/>
              </w:rPr>
              <w:t>6.利害關係人將自</w:t>
            </w:r>
            <w:r w:rsidR="004923E8">
              <w:rPr>
                <w:rFonts w:ascii="標楷體" w:eastAsia="標楷體" w:hAnsi="標楷體" w:hint="eastAsia"/>
              </w:rPr>
              <w:t>參與本衍生企業</w:t>
            </w:r>
            <w:r w:rsidRPr="00A12DC5">
              <w:rPr>
                <w:rFonts w:ascii="標楷體" w:eastAsia="標楷體" w:hAnsi="標楷體" w:hint="eastAsia"/>
              </w:rPr>
              <w:t>之中獲得</w:t>
            </w:r>
            <w:r w:rsidR="004923E8">
              <w:rPr>
                <w:rFonts w:ascii="標楷體" w:eastAsia="標楷體" w:hAnsi="標楷體" w:hint="eastAsia"/>
              </w:rPr>
              <w:t>衍生</w:t>
            </w:r>
            <w:r w:rsidRPr="00A12DC5">
              <w:rPr>
                <w:rFonts w:ascii="標楷體" w:eastAsia="標楷體" w:hAnsi="標楷體" w:hint="eastAsia"/>
              </w:rPr>
              <w:t>企業之任用、</w:t>
            </w:r>
            <w:proofErr w:type="gramStart"/>
            <w:r w:rsidRPr="00A12DC5">
              <w:rPr>
                <w:rFonts w:ascii="標楷體" w:eastAsia="標楷體" w:hAnsi="標楷體" w:hint="eastAsia"/>
              </w:rPr>
              <w:t>陞</w:t>
            </w:r>
            <w:proofErr w:type="gramEnd"/>
            <w:r w:rsidRPr="00A12DC5">
              <w:rPr>
                <w:rFonts w:ascii="標楷體" w:eastAsia="標楷體" w:hAnsi="標楷體" w:hint="eastAsia"/>
              </w:rPr>
              <w:t>遷、調動及其他人事措施的利益</w:t>
            </w:r>
          </w:p>
          <w:p w:rsidR="00E97670" w:rsidRPr="00463115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(若勾有，請說明)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  <w:textDirection w:val="tbRlV"/>
          </w:tcPr>
          <w:p w:rsidR="00E97670" w:rsidRPr="00463115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0A3E8A" w:rsidRDefault="00E97670" w:rsidP="00F6421B">
            <w:pPr>
              <w:rPr>
                <w:rFonts w:ascii="標楷體" w:eastAsia="標楷體" w:hAnsi="標楷體" w:hint="eastAsia"/>
              </w:rPr>
            </w:pPr>
            <w:r w:rsidRPr="005466FB">
              <w:rPr>
                <w:rFonts w:ascii="標楷體" w:eastAsia="標楷體" w:hAnsi="標楷體" w:hint="eastAsia"/>
              </w:rPr>
              <w:t>7</w:t>
            </w:r>
            <w:r w:rsidRPr="005466FB">
              <w:rPr>
                <w:rFonts w:ascii="標楷體" w:eastAsia="標楷體" w:hAnsi="標楷體"/>
              </w:rPr>
              <w:t>.</w:t>
            </w:r>
            <w:r w:rsidRPr="005466FB">
              <w:rPr>
                <w:rFonts w:ascii="標楷體" w:eastAsia="標楷體" w:hAnsi="標楷體" w:hint="eastAsia"/>
              </w:rPr>
              <w:t>利害關係人曾與</w:t>
            </w:r>
            <w:r w:rsidR="004923E8">
              <w:rPr>
                <w:rFonts w:ascii="標楷體" w:eastAsia="標楷體" w:hAnsi="標楷體" w:hint="eastAsia"/>
              </w:rPr>
              <w:t>衍生</w:t>
            </w:r>
            <w:r>
              <w:rPr>
                <w:rFonts w:ascii="標楷體" w:eastAsia="標楷體" w:hAnsi="標楷體" w:hint="eastAsia"/>
              </w:rPr>
              <w:t>企業</w:t>
            </w:r>
            <w:r w:rsidRPr="005466FB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其</w:t>
            </w:r>
            <w:r w:rsidRPr="005466FB">
              <w:rPr>
                <w:rFonts w:ascii="標楷體" w:eastAsia="標楷體" w:hAnsi="標楷體" w:hint="eastAsia"/>
              </w:rPr>
              <w:t>股東進行產學合作案、</w:t>
            </w:r>
            <w:proofErr w:type="gramStart"/>
            <w:r w:rsidRPr="005466FB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它</w:t>
            </w:r>
            <w:r w:rsidRPr="005466FB">
              <w:rPr>
                <w:rFonts w:ascii="標楷體" w:eastAsia="標楷體" w:hAnsi="標楷體" w:hint="eastAsia"/>
              </w:rPr>
              <w:t>技</w:t>
            </w:r>
            <w:proofErr w:type="gramEnd"/>
            <w:r w:rsidRPr="005466FB">
              <w:rPr>
                <w:rFonts w:ascii="標楷體" w:eastAsia="標楷體" w:hAnsi="標楷體" w:hint="eastAsia"/>
              </w:rPr>
              <w:t>轉案或擔任顧問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 w:hint="eastAsia"/>
              </w:rPr>
            </w:pPr>
            <w:r w:rsidRPr="0035618B">
              <w:rPr>
                <w:rFonts w:ascii="標楷體" w:eastAsia="標楷體" w:hAnsi="標楷體" w:hint="eastAsia"/>
              </w:rPr>
              <w:t>□無</w:t>
            </w:r>
            <w:r w:rsidRPr="0035618B">
              <w:rPr>
                <w:rFonts w:ascii="標楷體" w:eastAsia="標楷體" w:hAnsi="標楷體"/>
              </w:rPr>
              <w:t xml:space="preserve">  </w:t>
            </w:r>
            <w:r w:rsidRPr="0035618B">
              <w:rPr>
                <w:rFonts w:ascii="標楷體" w:eastAsia="標楷體" w:hAnsi="標楷體" w:hint="eastAsia"/>
              </w:rPr>
              <w:t>□有，</w:t>
            </w:r>
            <w:r w:rsidRPr="0035618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E97670" w:rsidRPr="006469F4" w:rsidTr="00E97670">
        <w:trPr>
          <w:trHeight w:val="567"/>
        </w:trPr>
        <w:tc>
          <w:tcPr>
            <w:tcW w:w="426" w:type="dxa"/>
            <w:vMerge/>
            <w:shd w:val="clear" w:color="auto" w:fill="auto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shd w:val="clear" w:color="auto" w:fill="auto"/>
          </w:tcPr>
          <w:p w:rsidR="00E97670" w:rsidRPr="000A3E8A" w:rsidRDefault="00E97670" w:rsidP="00F6421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0A3E8A">
              <w:rPr>
                <w:rFonts w:ascii="標楷體" w:eastAsia="標楷體" w:hAnsi="標楷體" w:hint="eastAsia"/>
              </w:rPr>
              <w:t>.如有其他相關利益請主動揭示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E97670" w:rsidRPr="006469F4" w:rsidRDefault="00E97670" w:rsidP="00F6421B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□有，</w:t>
            </w:r>
            <w:r w:rsidRPr="006469F4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</w:tbl>
    <w:p w:rsidR="004923E8" w:rsidRDefault="004923E8" w:rsidP="004923E8">
      <w:pPr>
        <w:rPr>
          <w:rFonts w:ascii="標楷體" w:eastAsia="標楷體" w:hAnsi="標楷體"/>
          <w:b/>
          <w:u w:val="single"/>
        </w:rPr>
      </w:pPr>
    </w:p>
    <w:p w:rsidR="004923E8" w:rsidRDefault="004923E8" w:rsidP="004923E8">
      <w:pPr>
        <w:rPr>
          <w:rFonts w:ascii="標楷體" w:eastAsia="標楷體" w:hAnsi="標楷體" w:hint="eastAsia"/>
          <w:b/>
          <w:u w:val="single"/>
        </w:rPr>
      </w:pPr>
    </w:p>
    <w:p w:rsidR="004923E8" w:rsidRPr="00F54400" w:rsidRDefault="004923E8" w:rsidP="004923E8">
      <w:pPr>
        <w:ind w:left="283" w:hangingChars="118" w:hanging="283"/>
        <w:rPr>
          <w:rFonts w:ascii="標楷體" w:eastAsia="標楷體" w:hAnsi="標楷體" w:hint="eastAsia"/>
        </w:rPr>
      </w:pPr>
      <w:r w:rsidRPr="00085B74">
        <w:rPr>
          <w:rFonts w:ascii="標楷體" w:eastAsia="標楷體" w:hAnsi="標楷體" w:hint="eastAsia"/>
          <w:b/>
        </w:rPr>
        <w:lastRenderedPageBreak/>
        <w:t>□</w:t>
      </w:r>
      <w:r>
        <w:rPr>
          <w:rFonts w:ascii="標楷體" w:eastAsia="標楷體" w:hAnsi="標楷體" w:hint="eastAsia"/>
        </w:rPr>
        <w:t>發明人</w:t>
      </w:r>
      <w:r w:rsidRPr="00174E71">
        <w:rPr>
          <w:rFonts w:ascii="標楷體" w:eastAsia="標楷體" w:hAnsi="標楷體" w:hint="eastAsia"/>
        </w:rPr>
        <w:t>同意絕不收取違法之利益，若有違法事項，需自負完全之法律責任。</w:t>
      </w:r>
      <w:r>
        <w:rPr>
          <w:rFonts w:ascii="標楷體" w:eastAsia="標楷體" w:hAnsi="標楷體" w:hint="eastAsia"/>
        </w:rPr>
        <w:t>(同意請勾選)</w:t>
      </w:r>
    </w:p>
    <w:p w:rsidR="004923E8" w:rsidRPr="00993CC0" w:rsidRDefault="004923E8" w:rsidP="004923E8">
      <w:pPr>
        <w:rPr>
          <w:rFonts w:ascii="標楷體" w:eastAsia="標楷體" w:hAnsi="標楷體" w:hint="eastAsia"/>
        </w:rPr>
      </w:pPr>
      <w:r w:rsidRPr="00085B74">
        <w:rPr>
          <w:rFonts w:ascii="標楷體" w:eastAsia="標楷體" w:hAnsi="標楷體" w:hint="eastAsia"/>
          <w:b/>
        </w:rPr>
        <w:t>□</w:t>
      </w:r>
      <w:r>
        <w:rPr>
          <w:rFonts w:ascii="標楷體" w:eastAsia="標楷體" w:hAnsi="標楷體" w:hint="eastAsia"/>
        </w:rPr>
        <w:t>發明人</w:t>
      </w:r>
      <w:r w:rsidRPr="00B7448C">
        <w:rPr>
          <w:rFonts w:ascii="標楷體" w:eastAsia="標楷體" w:hAnsi="標楷體" w:hint="eastAsia"/>
        </w:rPr>
        <w:t>同意</w:t>
      </w:r>
      <w:r>
        <w:rPr>
          <w:rFonts w:ascii="標楷體" w:eastAsia="標楷體" w:hAnsi="標楷體" w:hint="eastAsia"/>
        </w:rPr>
        <w:t>每年依要求定期揭露上述利益資訊之內容</w:t>
      </w:r>
      <w:r w:rsidRPr="00B7448C">
        <w:rPr>
          <w:rFonts w:ascii="標楷體" w:eastAsia="標楷體" w:hAnsi="標楷體" w:hint="eastAsia"/>
        </w:rPr>
        <w:t>。</w:t>
      </w:r>
      <w:r w:rsidRPr="00993CC0">
        <w:rPr>
          <w:rFonts w:ascii="標楷體" w:eastAsia="標楷體" w:hAnsi="標楷體" w:hint="eastAsia"/>
        </w:rPr>
        <w:t>(同意請勾選)</w:t>
      </w:r>
    </w:p>
    <w:p w:rsidR="004923E8" w:rsidRPr="00085B74" w:rsidRDefault="004923E8" w:rsidP="004923E8">
      <w:pPr>
        <w:ind w:left="709"/>
        <w:rPr>
          <w:rFonts w:ascii="標楷體" w:eastAsia="標楷體" w:hAnsi="標楷體" w:hint="eastAsia"/>
        </w:rPr>
      </w:pPr>
    </w:p>
    <w:p w:rsidR="004923E8" w:rsidRPr="00085B74" w:rsidRDefault="004923E8" w:rsidP="004923E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發明人簽名</w:t>
      </w:r>
      <w:r w:rsidRPr="00085B74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_____________(</w:t>
      </w:r>
      <w:proofErr w:type="gramStart"/>
      <w:r>
        <w:rPr>
          <w:rFonts w:ascii="標楷體" w:eastAsia="標楷體" w:hAnsi="標楷體" w:hint="eastAsia"/>
        </w:rPr>
        <w:t>請親簽</w:t>
      </w:r>
      <w:proofErr w:type="gramEnd"/>
      <w:r>
        <w:rPr>
          <w:rFonts w:ascii="標楷體" w:eastAsia="標楷體" w:hAnsi="標楷體" w:hint="eastAsia"/>
        </w:rPr>
        <w:t>)</w:t>
      </w:r>
    </w:p>
    <w:p w:rsidR="004923E8" w:rsidRPr="00085B74" w:rsidRDefault="004923E8" w:rsidP="004923E8">
      <w:pPr>
        <w:ind w:left="709"/>
        <w:rPr>
          <w:rFonts w:ascii="標楷體" w:eastAsia="標楷體" w:hAnsi="標楷體"/>
        </w:rPr>
      </w:pPr>
      <w:r w:rsidRPr="00085B74">
        <w:rPr>
          <w:rFonts w:ascii="標楷體" w:eastAsia="標楷體" w:hAnsi="標楷體" w:hint="eastAsia"/>
        </w:rPr>
        <w:t xml:space="preserve">                                           </w:t>
      </w:r>
    </w:p>
    <w:p w:rsidR="004923E8" w:rsidRPr="00085B74" w:rsidRDefault="004923E8" w:rsidP="004923E8">
      <w:pPr>
        <w:ind w:left="70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日期</w:t>
      </w:r>
      <w:r w:rsidRPr="00085B74">
        <w:rPr>
          <w:rFonts w:ascii="標楷體" w:eastAsia="標楷體" w:hAnsi="標楷體"/>
        </w:rPr>
        <w:t>：</w:t>
      </w:r>
      <w:r w:rsidRPr="00085B74">
        <w:rPr>
          <w:rFonts w:ascii="標楷體" w:eastAsia="標楷體" w:hAnsi="標楷體" w:hint="eastAsia"/>
        </w:rPr>
        <w:t xml:space="preserve"> </w:t>
      </w:r>
    </w:p>
    <w:p w:rsidR="004923E8" w:rsidRPr="003102E3" w:rsidRDefault="004923E8" w:rsidP="004923E8">
      <w:pPr>
        <w:ind w:left="709"/>
        <w:rPr>
          <w:rFonts w:ascii="標楷體" w:eastAsia="標楷體" w:hAnsi="標楷體" w:hint="eastAsia"/>
        </w:rPr>
      </w:pPr>
    </w:p>
    <w:p w:rsidR="004923E8" w:rsidRDefault="00E9757A" w:rsidP="004923E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</w:instrText>
      </w:r>
      <w:r w:rsidRPr="00E9757A">
        <w:rPr>
          <w:rFonts w:ascii="標楷體" w:eastAsia="標楷體" w:hAnsi="標楷體" w:hint="eastAsia"/>
          <w:position w:val="-4"/>
          <w:sz w:val="36"/>
        </w:rPr>
        <w:instrText>○</w:instrText>
      </w:r>
      <w:r>
        <w:rPr>
          <w:rFonts w:ascii="標楷體" w:eastAsia="標楷體" w:hAnsi="標楷體" w:hint="eastAsia"/>
        </w:rPr>
        <w:instrText>,</w:instrText>
      </w:r>
      <w:proofErr w:type="gramStart"/>
      <w:r>
        <w:rPr>
          <w:rFonts w:ascii="標楷體" w:eastAsia="標楷體" w:hAnsi="標楷體" w:hint="eastAsia"/>
        </w:rPr>
        <w:instrText>註</w:instrText>
      </w:r>
      <w:proofErr w:type="gramEnd"/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4923E8" w:rsidRPr="00C91C82">
        <w:rPr>
          <w:rFonts w:ascii="標楷體" w:eastAsia="標楷體" w:hAnsi="標楷體" w:hint="eastAsia"/>
        </w:rPr>
        <w:t>關係人：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當事人之配偶或共同生活之家屬。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當事人之二親等以內親屬。</w:t>
      </w:r>
    </w:p>
    <w:p w:rsid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當事人或其配偶信託財產之受託人。</w:t>
      </w:r>
    </w:p>
    <w:p w:rsidR="004923E8" w:rsidRPr="004923E8" w:rsidRDefault="004923E8" w:rsidP="004923E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923E8">
        <w:rPr>
          <w:rFonts w:ascii="標楷體" w:eastAsia="標楷體" w:hAnsi="標楷體" w:hint="eastAsia"/>
        </w:rPr>
        <w:t>由當事人、第1款及第2</w:t>
      </w:r>
      <w:r w:rsidRPr="004923E8">
        <w:rPr>
          <w:rFonts w:ascii="標楷體" w:eastAsia="標楷體" w:hAnsi="標楷體" w:hint="eastAsia"/>
        </w:rPr>
        <w:t>款所列人員擔任負責人、董事、監察人或經理人之本校技術移轉對象。</w:t>
      </w:r>
      <w:r w:rsidRPr="004923E8">
        <w:rPr>
          <w:rFonts w:ascii="標楷體" w:eastAsia="標楷體" w:hAnsi="標楷體" w:hint="eastAsia"/>
        </w:rPr>
        <w:t>但當事人擔任前述職務係經政府或本校指派時，應依其他法令規定辦理。</w:t>
      </w:r>
    </w:p>
    <w:p w:rsidR="004923E8" w:rsidRDefault="004923E8" w:rsidP="004923E8">
      <w:pPr>
        <w:rPr>
          <w:rFonts w:ascii="標楷體" w:eastAsia="標楷體" w:hAnsi="標楷體"/>
        </w:rPr>
      </w:pPr>
    </w:p>
    <w:p w:rsidR="004923E8" w:rsidRPr="00D43349" w:rsidRDefault="004923E8" w:rsidP="004923E8">
      <w:p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三、</w:t>
      </w:r>
      <w:r w:rsidRPr="00D43349">
        <w:rPr>
          <w:rFonts w:ascii="標楷體" w:eastAsia="標楷體" w:hAnsi="標楷體" w:hint="eastAsia"/>
          <w:b/>
          <w:color w:val="000000"/>
        </w:rPr>
        <w:t>相關規範</w:t>
      </w:r>
      <w:r w:rsidRPr="00D43349">
        <w:rPr>
          <w:rFonts w:ascii="標楷體" w:eastAsia="標楷體" w:hAnsi="標楷體" w:hint="eastAsia"/>
          <w:color w:val="000000"/>
        </w:rPr>
        <w:t>：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教育部台(87)高(二)字第87063773號函規定，</w:t>
      </w:r>
      <w:proofErr w:type="gramStart"/>
      <w:r w:rsidRPr="00D43349">
        <w:rPr>
          <w:rFonts w:ascii="標楷體" w:eastAsia="標楷體" w:hAnsi="標楷體" w:hint="eastAsia"/>
          <w:color w:val="000000"/>
        </w:rPr>
        <w:t>公立學校未兼行政</w:t>
      </w:r>
      <w:proofErr w:type="gramEnd"/>
      <w:r w:rsidRPr="00D43349">
        <w:rPr>
          <w:rFonts w:ascii="標楷體" w:eastAsia="標楷體" w:hAnsi="標楷體" w:hint="eastAsia"/>
          <w:color w:val="000000"/>
        </w:rPr>
        <w:t>職之教師，投資為股份有限公司之股東，其所有股份應不超過其所投資公司股本總額百分之十。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教育部</w:t>
      </w:r>
      <w:proofErr w:type="gramStart"/>
      <w:r w:rsidRPr="00D43349">
        <w:rPr>
          <w:rFonts w:ascii="標楷體" w:eastAsia="標楷體" w:hAnsi="標楷體" w:hint="eastAsia"/>
          <w:color w:val="000000"/>
        </w:rPr>
        <w:t>臺</w:t>
      </w:r>
      <w:proofErr w:type="gramEnd"/>
      <w:r w:rsidRPr="00D43349">
        <w:rPr>
          <w:rFonts w:ascii="標楷體" w:eastAsia="標楷體" w:hAnsi="標楷體" w:hint="eastAsia"/>
          <w:color w:val="000000"/>
        </w:rPr>
        <w:t>教高(</w:t>
      </w:r>
      <w:proofErr w:type="gramStart"/>
      <w:r w:rsidRPr="00D43349">
        <w:rPr>
          <w:rFonts w:ascii="標楷體" w:eastAsia="標楷體" w:hAnsi="標楷體" w:hint="eastAsia"/>
          <w:color w:val="000000"/>
        </w:rPr>
        <w:t>一</w:t>
      </w:r>
      <w:proofErr w:type="gramEnd"/>
      <w:r w:rsidRPr="00D43349">
        <w:rPr>
          <w:rFonts w:ascii="標楷體" w:eastAsia="標楷體" w:hAnsi="標楷體" w:hint="eastAsia"/>
          <w:color w:val="000000"/>
        </w:rPr>
        <w:t>)字第1050104100號函規定，公立</w:t>
      </w:r>
      <w:proofErr w:type="gramStart"/>
      <w:r w:rsidRPr="00D43349">
        <w:rPr>
          <w:rFonts w:ascii="標楷體" w:eastAsia="標楷體" w:hAnsi="標楷體" w:hint="eastAsia"/>
          <w:color w:val="000000"/>
        </w:rPr>
        <w:t>大學未兼行政</w:t>
      </w:r>
      <w:proofErr w:type="gramEnd"/>
      <w:r w:rsidRPr="00D43349">
        <w:rPr>
          <w:rFonts w:ascii="標楷體" w:eastAsia="標楷體" w:hAnsi="標楷體" w:hint="eastAsia"/>
          <w:color w:val="000000"/>
        </w:rPr>
        <w:t>職教師得投資學校衍生新創公司，不受該部62年及87年函釋有關教師持股10%之限制。</w:t>
      </w:r>
    </w:p>
    <w:p w:rsidR="004923E8" w:rsidRPr="00D43349" w:rsidRDefault="004923E8" w:rsidP="004923E8">
      <w:pPr>
        <w:numPr>
          <w:ilvl w:val="0"/>
          <w:numId w:val="2"/>
        </w:numPr>
        <w:rPr>
          <w:rFonts w:ascii="標楷體" w:eastAsia="標楷體" w:hAnsi="標楷體" w:hint="eastAsia"/>
          <w:color w:val="000000"/>
        </w:rPr>
      </w:pPr>
      <w:r w:rsidRPr="00D43349">
        <w:rPr>
          <w:rFonts w:ascii="標楷體" w:eastAsia="標楷體" w:hAnsi="標楷體" w:hint="eastAsia"/>
          <w:color w:val="000000"/>
        </w:rPr>
        <w:t>「生技新藥產業發展條例」規定，新創之生技新藥公司，其主要技術提供者為政府研究機構研究人員時，該研究人員經其任職機構同意，得持有公司創立時百分之十以上之股權，並得擔任創辦人、董事或科技諮詢委員，不受公務員服務法第十三條之限制。前項研究機構及研究人員，由行政院會同考試院認定之。</w:t>
      </w:r>
    </w:p>
    <w:p w:rsidR="004923E8" w:rsidRPr="00D43349" w:rsidRDefault="00E9757A" w:rsidP="004923E8">
      <w:pPr>
        <w:numPr>
          <w:ilvl w:val="0"/>
          <w:numId w:val="2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國科會</w:t>
      </w:r>
      <w:r w:rsidR="004923E8" w:rsidRPr="00D43349">
        <w:rPr>
          <w:rFonts w:ascii="標楷體" w:eastAsia="標楷體" w:hAnsi="標楷體" w:hint="eastAsia"/>
          <w:color w:val="000000"/>
        </w:rPr>
        <w:t>「從事研究人員兼職與技術作價投資事業管理辦法」規定，從事研究人員因其研發成果貢獻而分得持有新創公司創立時之股份，或已設立公司技術作價增資之股份，</w:t>
      </w:r>
      <w:proofErr w:type="gramStart"/>
      <w:r w:rsidR="004923E8" w:rsidRPr="00D43349">
        <w:rPr>
          <w:rFonts w:ascii="標楷體" w:eastAsia="標楷體" w:hAnsi="標楷體" w:hint="eastAsia"/>
          <w:color w:val="000000"/>
        </w:rPr>
        <w:t>併</w:t>
      </w:r>
      <w:proofErr w:type="gramEnd"/>
      <w:r w:rsidR="004923E8" w:rsidRPr="00D43349">
        <w:rPr>
          <w:rFonts w:ascii="標楷體" w:eastAsia="標楷體" w:hAnsi="標楷體" w:hint="eastAsia"/>
          <w:color w:val="000000"/>
        </w:rPr>
        <w:t>計股票股利之持股，不得超過該公司股份總數百分之四十。但為新創公司之股份者，不在此限。</w:t>
      </w:r>
    </w:p>
    <w:p w:rsidR="004923E8" w:rsidRPr="00D43349" w:rsidRDefault="004923E8" w:rsidP="004923E8">
      <w:pPr>
        <w:ind w:left="720"/>
        <w:rPr>
          <w:rFonts w:ascii="標楷體" w:eastAsia="標楷體" w:hAnsi="標楷體" w:hint="eastAsia"/>
          <w:color w:val="000000"/>
        </w:rPr>
      </w:pPr>
    </w:p>
    <w:p w:rsidR="004923E8" w:rsidRPr="006F09C5" w:rsidRDefault="004923E8" w:rsidP="004923E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Pr="006F09C5">
        <w:rPr>
          <w:rFonts w:ascii="標楷體" w:eastAsia="標楷體" w:hAnsi="標楷體" w:hint="eastAsia"/>
          <w:color w:val="000000"/>
        </w:rPr>
        <w:t>、</w:t>
      </w:r>
      <w:r w:rsidRPr="006F09C5">
        <w:rPr>
          <w:rFonts w:ascii="標楷體" w:eastAsia="標楷體" w:hAnsi="標楷體" w:hint="eastAsia"/>
          <w:b/>
          <w:color w:val="000000"/>
        </w:rPr>
        <w:t>本次審查意見</w:t>
      </w:r>
      <w:r w:rsidRPr="006F09C5">
        <w:rPr>
          <w:rFonts w:ascii="標楷體" w:eastAsia="標楷體" w:hAnsi="標楷體" w:hint="eastAsia"/>
          <w:color w:val="000000"/>
        </w:rPr>
        <w:t>（依據前開揭露資訊）(審查</w:t>
      </w:r>
      <w:proofErr w:type="gramStart"/>
      <w:r w:rsidRPr="006F09C5">
        <w:rPr>
          <w:rFonts w:ascii="標楷體" w:eastAsia="標楷體" w:hAnsi="標楷體" w:hint="eastAsia"/>
          <w:color w:val="000000"/>
        </w:rPr>
        <w:t>委員請擇</w:t>
      </w:r>
      <w:proofErr w:type="gramEnd"/>
      <w:r w:rsidRPr="006F09C5">
        <w:rPr>
          <w:rFonts w:ascii="標楷體" w:eastAsia="標楷體" w:hAnsi="標楷體" w:hint="eastAsia"/>
          <w:color w:val="000000"/>
        </w:rPr>
        <w:t>一勾選A或B)</w:t>
      </w:r>
    </w:p>
    <w:p w:rsidR="004923E8" w:rsidRPr="006F09C5" w:rsidRDefault="004923E8" w:rsidP="004923E8">
      <w:pPr>
        <w:ind w:leftChars="100" w:left="240"/>
        <w:rPr>
          <w:rFonts w:ascii="標楷體" w:eastAsia="標楷體" w:hAnsi="標楷體"/>
          <w:color w:val="000000"/>
        </w:rPr>
      </w:pPr>
      <w:r w:rsidRPr="006F09C5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 xml:space="preserve">　</w:t>
      </w:r>
      <w:r w:rsidRPr="006F09C5">
        <w:rPr>
          <w:rFonts w:ascii="標楷體" w:eastAsia="標楷體" w:hAnsi="標楷體" w:hint="eastAsia"/>
          <w:color w:val="000000"/>
        </w:rPr>
        <w:t>A.</w:t>
      </w:r>
      <w:r>
        <w:rPr>
          <w:rFonts w:ascii="標楷體" w:eastAsia="標楷體" w:hAnsi="標楷體" w:hint="eastAsia"/>
          <w:color w:val="000000"/>
        </w:rPr>
        <w:t>本案提案人經揭露利害關係人與投資方的利益關係後，得續行其衍生企業</w:t>
      </w:r>
      <w:r w:rsidRPr="006F09C5">
        <w:rPr>
          <w:rFonts w:ascii="標楷體" w:eastAsia="標楷體" w:hAnsi="標楷體" w:hint="eastAsia"/>
          <w:color w:val="000000"/>
        </w:rPr>
        <w:t>程序。</w:t>
      </w:r>
    </w:p>
    <w:p w:rsidR="004923E8" w:rsidRPr="006F09C5" w:rsidRDefault="004923E8" w:rsidP="004923E8">
      <w:pPr>
        <w:ind w:leftChars="100" w:left="240"/>
        <w:rPr>
          <w:rFonts w:ascii="標楷體" w:eastAsia="標楷體" w:hAnsi="標楷體"/>
          <w:color w:val="000000"/>
        </w:rPr>
      </w:pPr>
      <w:r w:rsidRPr="006F09C5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 xml:space="preserve">　</w:t>
      </w:r>
      <w:r w:rsidRPr="006F09C5">
        <w:rPr>
          <w:rFonts w:ascii="標楷體" w:eastAsia="標楷體" w:hAnsi="標楷體" w:hint="eastAsia"/>
          <w:color w:val="000000"/>
        </w:rPr>
        <w:t>B.本</w:t>
      </w:r>
      <w:r>
        <w:rPr>
          <w:rFonts w:ascii="標楷體" w:eastAsia="標楷體" w:hAnsi="標楷體" w:hint="eastAsia"/>
          <w:color w:val="000000"/>
        </w:rPr>
        <w:t>案提案人經揭露利害關係人與投資方的利益關係後，應中止其衍生企業</w:t>
      </w:r>
      <w:r w:rsidRPr="006F09C5">
        <w:rPr>
          <w:rFonts w:ascii="標楷體" w:eastAsia="標楷體" w:hAnsi="標楷體" w:hint="eastAsia"/>
          <w:color w:val="000000"/>
        </w:rPr>
        <w:t>程序。</w:t>
      </w:r>
    </w:p>
    <w:p w:rsidR="004923E8" w:rsidRDefault="004923E8" w:rsidP="004923E8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 xml:space="preserve">　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6F09C5">
        <w:rPr>
          <w:rFonts w:ascii="標楷體" w:eastAsia="標楷體" w:hAnsi="標楷體" w:hint="eastAsia"/>
          <w:color w:val="000000"/>
        </w:rPr>
        <w:t>(請說明原因：_____________)</w:t>
      </w:r>
    </w:p>
    <w:p w:rsidR="00390079" w:rsidRPr="00E97670" w:rsidRDefault="00390079" w:rsidP="00E97670">
      <w:pPr>
        <w:rPr>
          <w:rFonts w:ascii="標楷體" w:eastAsia="標楷體" w:hAnsi="標楷體" w:hint="eastAsia"/>
          <w:sz w:val="36"/>
          <w:szCs w:val="36"/>
        </w:rPr>
      </w:pPr>
    </w:p>
    <w:sectPr w:rsidR="00390079" w:rsidRPr="00E97670" w:rsidSect="00E976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77B"/>
    <w:multiLevelType w:val="hybridMultilevel"/>
    <w:tmpl w:val="FBBA95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35C73C5"/>
    <w:multiLevelType w:val="hybridMultilevel"/>
    <w:tmpl w:val="5FC0B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F117B1"/>
    <w:multiLevelType w:val="hybridMultilevel"/>
    <w:tmpl w:val="4D60A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79"/>
    <w:rsid w:val="00390079"/>
    <w:rsid w:val="004923E8"/>
    <w:rsid w:val="008F48AD"/>
    <w:rsid w:val="009E490D"/>
    <w:rsid w:val="00E9757A"/>
    <w:rsid w:val="00E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4D8D"/>
  <w15:chartTrackingRefBased/>
  <w15:docId w15:val="{DBE233FE-C333-4819-B44D-A5A4E403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2023-03-22T07:26:00Z</dcterms:created>
  <dcterms:modified xsi:type="dcterms:W3CDTF">2023-03-22T08:17:00Z</dcterms:modified>
</cp:coreProperties>
</file>